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424D" w14:textId="78F8F174" w:rsidR="00FD7F38" w:rsidRPr="004E5522" w:rsidRDefault="00FD7F38" w:rsidP="00FD7F38">
      <w:pPr>
        <w:rPr>
          <w:rFonts w:ascii="Calibri" w:eastAsia="Times New Roman" w:hAnsi="Calibri" w:cs="Calibri"/>
          <w:b/>
          <w:bCs/>
          <w:color w:val="000000"/>
        </w:rPr>
      </w:pPr>
      <w:r w:rsidRPr="004E5522">
        <w:rPr>
          <w:rFonts w:ascii="Arial" w:eastAsia="Times New Roman" w:hAnsi="Arial" w:cs="Arial"/>
          <w:b/>
          <w:bCs/>
          <w:color w:val="000000"/>
          <w:sz w:val="20"/>
          <w:szCs w:val="20"/>
        </w:rPr>
        <w:t>Elizabeth (Betsy) Parkinson</w:t>
      </w:r>
    </w:p>
    <w:p w14:paraId="237E63E2" w14:textId="77777777" w:rsidR="00FD7F38" w:rsidRPr="00FD7F38" w:rsidRDefault="00FD7F38" w:rsidP="00FD7F38">
      <w:pPr>
        <w:rPr>
          <w:rFonts w:ascii="Calibri" w:eastAsia="Times New Roman" w:hAnsi="Calibri" w:cs="Calibri"/>
          <w:color w:val="000000"/>
        </w:rPr>
      </w:pPr>
      <w:r w:rsidRPr="00FD7F38">
        <w:rPr>
          <w:rFonts w:ascii="Arial" w:eastAsia="Times New Roman" w:hAnsi="Arial" w:cs="Arial"/>
          <w:color w:val="000000"/>
          <w:sz w:val="20"/>
          <w:szCs w:val="20"/>
        </w:rPr>
        <w:t>Assistant Professor</w:t>
      </w:r>
    </w:p>
    <w:p w14:paraId="42CA9BC2" w14:textId="77777777" w:rsidR="00FD7F38" w:rsidRPr="00FD7F38" w:rsidRDefault="00FD7F38" w:rsidP="00FD7F38">
      <w:pPr>
        <w:rPr>
          <w:rFonts w:ascii="Calibri" w:eastAsia="Times New Roman" w:hAnsi="Calibri" w:cs="Calibri"/>
          <w:color w:val="000000"/>
        </w:rPr>
      </w:pPr>
      <w:r w:rsidRPr="00FD7F38">
        <w:rPr>
          <w:rFonts w:ascii="Arial" w:eastAsia="Times New Roman" w:hAnsi="Arial" w:cs="Arial"/>
          <w:color w:val="000000"/>
          <w:sz w:val="20"/>
          <w:szCs w:val="20"/>
        </w:rPr>
        <w:t>Department of Chemistry</w:t>
      </w:r>
    </w:p>
    <w:p w14:paraId="71C64654" w14:textId="77777777" w:rsidR="00FD7F38" w:rsidRPr="00FD7F38" w:rsidRDefault="00FD7F38" w:rsidP="00FD7F38">
      <w:pPr>
        <w:rPr>
          <w:rFonts w:ascii="Calibri" w:eastAsia="Times New Roman" w:hAnsi="Calibri" w:cs="Calibri"/>
          <w:color w:val="000000"/>
        </w:rPr>
      </w:pPr>
      <w:r w:rsidRPr="00FD7F38">
        <w:rPr>
          <w:rFonts w:ascii="Arial" w:eastAsia="Times New Roman" w:hAnsi="Arial" w:cs="Arial"/>
          <w:color w:val="000000"/>
          <w:sz w:val="20"/>
          <w:szCs w:val="20"/>
          <w:shd w:val="clear" w:color="auto" w:fill="FFFFFF"/>
        </w:rPr>
        <w:t>Department of Medicinal Chemistry and Molecular Pharmacology</w:t>
      </w:r>
    </w:p>
    <w:p w14:paraId="580139B1" w14:textId="3C3E5CC1" w:rsidR="00FD7F38" w:rsidRPr="005E67EE" w:rsidRDefault="00FD7F38" w:rsidP="00FD7F38">
      <w:pPr>
        <w:rPr>
          <w:rFonts w:ascii="Calibri" w:eastAsia="Times New Roman" w:hAnsi="Calibri" w:cs="Calibri"/>
          <w:color w:val="000000"/>
        </w:rPr>
      </w:pPr>
      <w:r w:rsidRPr="00FD7F38">
        <w:rPr>
          <w:rFonts w:ascii="Arial" w:eastAsia="Times New Roman" w:hAnsi="Arial" w:cs="Arial"/>
          <w:color w:val="000000"/>
          <w:sz w:val="20"/>
          <w:szCs w:val="20"/>
        </w:rPr>
        <w:t>Purdue University</w:t>
      </w:r>
    </w:p>
    <w:p w14:paraId="5DE9CA35" w14:textId="77777777" w:rsidR="00FD7F38" w:rsidRDefault="00FD7F38" w:rsidP="00FD7F38">
      <w:pPr>
        <w:rPr>
          <w:b/>
          <w:bCs/>
        </w:rPr>
      </w:pPr>
    </w:p>
    <w:p w14:paraId="56D6F3AA" w14:textId="3633023E" w:rsidR="00FD7F38" w:rsidRDefault="00FD7F38" w:rsidP="00FD7F38">
      <w:r w:rsidRPr="00FD7F38">
        <w:rPr>
          <w:b/>
          <w:bCs/>
        </w:rPr>
        <w:t>Title:</w:t>
      </w:r>
      <w:r>
        <w:t xml:space="preserve"> UTILIZING BIOCATALYSIS AND SYNTHETIC CHEMISTRY TO ACCESS NEW NATURAL PRODUCTS </w:t>
      </w:r>
    </w:p>
    <w:p w14:paraId="0F4E9BA4" w14:textId="77777777" w:rsidR="00FD7F38" w:rsidRDefault="00FD7F38" w:rsidP="00FD7F38">
      <w:r>
        <w:t xml:space="preserve"> </w:t>
      </w:r>
    </w:p>
    <w:p w14:paraId="04AB5089" w14:textId="55B5936E" w:rsidR="00A02443" w:rsidRDefault="00FD7F38" w:rsidP="00FD7F38">
      <w:r w:rsidRPr="00FD7F38">
        <w:rPr>
          <w:b/>
          <w:bCs/>
        </w:rPr>
        <w:t>Abstract:</w:t>
      </w:r>
      <w:r>
        <w:t xml:space="preserve"> Natural products (NPs) are a bountiful source of bioactive molecules. Bioinformatics data suggest hundreds-of-thousands of novel NPs remain to be discovered.  Unfortunately, many NPs are not produced under standard laboratory conditions. We are developing methods to access NPs from cryptic biosynthetic gene clusters (BGCs) utilizing a combination of bioinformatics, synthetic chemistry, and biocatalysis. Specifically, we are focused in two areas: cyclic peptides and γ-butyrolactone (GBL) hormones. For cyclic peptides, we recently developed SNaPP (Synthetic Natural Product Inspired Cyclic Peptides). SNaPP expedites bioactive molecule discovery by combining bioinformatics predictions of non-ribosomal peptide synthetases with chemical synthesis of the predicted natural products. SNaPP enabled us to discover several bioactive cyclic peptides. However, it also opened our eyes to the challenge of synthesizing small cyclic peptides. Using the results from SNaPP, we identified a PBP-like cyclase capable of performing challenging cyclizations, such as for tetrapeptides with a greatly expanded substrate scope that could have great utility as a biocatalyst. For GBLs, these molecules have previously been found to induce production of many bioactive NPs. Over half of Streptomyces strains are predicted to have GBL signaling pathways. Unfortunately, only a few GBLs and their cognate repressors are known because 1) GBLs are produced at very low quantities and 2) no rapid, efficient assays exist to identify them. We have used sequence similarity analysis to identify previously uncharacterized GBL receptors that we predict bind to known GBLs or close derivatives. We have developed synthetic and biocatalytic methods to access GBLs and derivatives in fewer steps and improved stereoselectivies. Finally, we have developed GFP-based assays that allow rapid identification of active hormones. This information will allow us to further explore the addition of exogenous hormones as a method to induce production of cryptic biosynthetic gene clusters.</w:t>
      </w:r>
    </w:p>
    <w:sectPr w:rsidR="00A02443" w:rsidSect="00931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38"/>
    <w:rsid w:val="0000106E"/>
    <w:rsid w:val="00005298"/>
    <w:rsid w:val="00017B3D"/>
    <w:rsid w:val="000305F4"/>
    <w:rsid w:val="000352EC"/>
    <w:rsid w:val="00062AB6"/>
    <w:rsid w:val="00076528"/>
    <w:rsid w:val="00091886"/>
    <w:rsid w:val="000941A3"/>
    <w:rsid w:val="00097313"/>
    <w:rsid w:val="000A4D5B"/>
    <w:rsid w:val="000A61B5"/>
    <w:rsid w:val="000D0E71"/>
    <w:rsid w:val="000D5AE8"/>
    <w:rsid w:val="000E30BD"/>
    <w:rsid w:val="000E51E4"/>
    <w:rsid w:val="0010714A"/>
    <w:rsid w:val="001217E0"/>
    <w:rsid w:val="00131656"/>
    <w:rsid w:val="001410B0"/>
    <w:rsid w:val="00151509"/>
    <w:rsid w:val="001624C2"/>
    <w:rsid w:val="00165EDE"/>
    <w:rsid w:val="001918A1"/>
    <w:rsid w:val="001A7C71"/>
    <w:rsid w:val="001B2D57"/>
    <w:rsid w:val="001B3474"/>
    <w:rsid w:val="001D5CBB"/>
    <w:rsid w:val="001F1C05"/>
    <w:rsid w:val="0020454C"/>
    <w:rsid w:val="00212AE4"/>
    <w:rsid w:val="00217D56"/>
    <w:rsid w:val="00241C09"/>
    <w:rsid w:val="00243E11"/>
    <w:rsid w:val="00255281"/>
    <w:rsid w:val="00275FA4"/>
    <w:rsid w:val="002866E3"/>
    <w:rsid w:val="00287A70"/>
    <w:rsid w:val="002A0CA7"/>
    <w:rsid w:val="002B16C9"/>
    <w:rsid w:val="002C1590"/>
    <w:rsid w:val="002D1C8E"/>
    <w:rsid w:val="002D20E5"/>
    <w:rsid w:val="002E5758"/>
    <w:rsid w:val="002F68B7"/>
    <w:rsid w:val="00300A70"/>
    <w:rsid w:val="00306492"/>
    <w:rsid w:val="00325D4B"/>
    <w:rsid w:val="00326D46"/>
    <w:rsid w:val="00331DD4"/>
    <w:rsid w:val="003355D5"/>
    <w:rsid w:val="00342E51"/>
    <w:rsid w:val="00373827"/>
    <w:rsid w:val="003761CB"/>
    <w:rsid w:val="003A3D02"/>
    <w:rsid w:val="003D1CD9"/>
    <w:rsid w:val="003E3739"/>
    <w:rsid w:val="00413FFB"/>
    <w:rsid w:val="00417673"/>
    <w:rsid w:val="00420A8F"/>
    <w:rsid w:val="00440ABD"/>
    <w:rsid w:val="004826FE"/>
    <w:rsid w:val="004A424F"/>
    <w:rsid w:val="004C1B8B"/>
    <w:rsid w:val="004D002F"/>
    <w:rsid w:val="004D6A57"/>
    <w:rsid w:val="004D6AE4"/>
    <w:rsid w:val="004E5522"/>
    <w:rsid w:val="004F4836"/>
    <w:rsid w:val="004F79E0"/>
    <w:rsid w:val="00513114"/>
    <w:rsid w:val="00535B2C"/>
    <w:rsid w:val="00545422"/>
    <w:rsid w:val="005472E0"/>
    <w:rsid w:val="0055468D"/>
    <w:rsid w:val="00564E2D"/>
    <w:rsid w:val="00566374"/>
    <w:rsid w:val="00567E14"/>
    <w:rsid w:val="0057462B"/>
    <w:rsid w:val="005A60BA"/>
    <w:rsid w:val="005A6BCD"/>
    <w:rsid w:val="005B2C42"/>
    <w:rsid w:val="005C4BB6"/>
    <w:rsid w:val="005C714E"/>
    <w:rsid w:val="005E0107"/>
    <w:rsid w:val="005E16E3"/>
    <w:rsid w:val="005E3C1C"/>
    <w:rsid w:val="005E67EE"/>
    <w:rsid w:val="005F0AAF"/>
    <w:rsid w:val="00601A0D"/>
    <w:rsid w:val="00610BBD"/>
    <w:rsid w:val="0062420D"/>
    <w:rsid w:val="00624319"/>
    <w:rsid w:val="006246F6"/>
    <w:rsid w:val="00626052"/>
    <w:rsid w:val="00650274"/>
    <w:rsid w:val="006513A0"/>
    <w:rsid w:val="006515D0"/>
    <w:rsid w:val="00654F1B"/>
    <w:rsid w:val="00677A4D"/>
    <w:rsid w:val="0068188E"/>
    <w:rsid w:val="006B2D0F"/>
    <w:rsid w:val="006B3156"/>
    <w:rsid w:val="006C17D1"/>
    <w:rsid w:val="006C642F"/>
    <w:rsid w:val="006D5459"/>
    <w:rsid w:val="006E6AE1"/>
    <w:rsid w:val="006F6C4B"/>
    <w:rsid w:val="006F6DA9"/>
    <w:rsid w:val="00701A1B"/>
    <w:rsid w:val="007135D2"/>
    <w:rsid w:val="0073007A"/>
    <w:rsid w:val="0073018E"/>
    <w:rsid w:val="00756E63"/>
    <w:rsid w:val="0078182F"/>
    <w:rsid w:val="007869F8"/>
    <w:rsid w:val="007A7ACA"/>
    <w:rsid w:val="007B3C35"/>
    <w:rsid w:val="007C743D"/>
    <w:rsid w:val="007D742D"/>
    <w:rsid w:val="007F0149"/>
    <w:rsid w:val="007F27DD"/>
    <w:rsid w:val="00801150"/>
    <w:rsid w:val="00826DF8"/>
    <w:rsid w:val="0084002F"/>
    <w:rsid w:val="00847B98"/>
    <w:rsid w:val="00855EF0"/>
    <w:rsid w:val="00862F9D"/>
    <w:rsid w:val="00865537"/>
    <w:rsid w:val="00874D6A"/>
    <w:rsid w:val="00895C5E"/>
    <w:rsid w:val="008A57EB"/>
    <w:rsid w:val="008D6B87"/>
    <w:rsid w:val="008E050D"/>
    <w:rsid w:val="008E119D"/>
    <w:rsid w:val="008E5A89"/>
    <w:rsid w:val="008F7CFA"/>
    <w:rsid w:val="009045C5"/>
    <w:rsid w:val="00904E81"/>
    <w:rsid w:val="00920253"/>
    <w:rsid w:val="00927BCB"/>
    <w:rsid w:val="00931150"/>
    <w:rsid w:val="00945127"/>
    <w:rsid w:val="0094647C"/>
    <w:rsid w:val="00950453"/>
    <w:rsid w:val="009557A9"/>
    <w:rsid w:val="00971FD9"/>
    <w:rsid w:val="0097270F"/>
    <w:rsid w:val="009873C8"/>
    <w:rsid w:val="009922C7"/>
    <w:rsid w:val="009961BE"/>
    <w:rsid w:val="0099663A"/>
    <w:rsid w:val="00996E59"/>
    <w:rsid w:val="009A169C"/>
    <w:rsid w:val="009C04B1"/>
    <w:rsid w:val="009D41B0"/>
    <w:rsid w:val="009E0800"/>
    <w:rsid w:val="00A02443"/>
    <w:rsid w:val="00A15B55"/>
    <w:rsid w:val="00A42FE5"/>
    <w:rsid w:val="00A44075"/>
    <w:rsid w:val="00A60F4C"/>
    <w:rsid w:val="00A65388"/>
    <w:rsid w:val="00A66C32"/>
    <w:rsid w:val="00A700DF"/>
    <w:rsid w:val="00A76F14"/>
    <w:rsid w:val="00AD2044"/>
    <w:rsid w:val="00AE7D64"/>
    <w:rsid w:val="00AF31DB"/>
    <w:rsid w:val="00AF341B"/>
    <w:rsid w:val="00B20315"/>
    <w:rsid w:val="00B23C8A"/>
    <w:rsid w:val="00B24397"/>
    <w:rsid w:val="00B37BF3"/>
    <w:rsid w:val="00B45A6E"/>
    <w:rsid w:val="00B46DA3"/>
    <w:rsid w:val="00B62431"/>
    <w:rsid w:val="00B63298"/>
    <w:rsid w:val="00B67D05"/>
    <w:rsid w:val="00B838B5"/>
    <w:rsid w:val="00B844CC"/>
    <w:rsid w:val="00B90337"/>
    <w:rsid w:val="00BB431A"/>
    <w:rsid w:val="00BC0B46"/>
    <w:rsid w:val="00BE04A3"/>
    <w:rsid w:val="00BE4E05"/>
    <w:rsid w:val="00BF0359"/>
    <w:rsid w:val="00BF2816"/>
    <w:rsid w:val="00C1159B"/>
    <w:rsid w:val="00C12636"/>
    <w:rsid w:val="00C17581"/>
    <w:rsid w:val="00C70BCB"/>
    <w:rsid w:val="00C81581"/>
    <w:rsid w:val="00C854CC"/>
    <w:rsid w:val="00C959B1"/>
    <w:rsid w:val="00CB4D64"/>
    <w:rsid w:val="00CC1251"/>
    <w:rsid w:val="00CE6553"/>
    <w:rsid w:val="00CE6652"/>
    <w:rsid w:val="00D128BB"/>
    <w:rsid w:val="00D339C4"/>
    <w:rsid w:val="00D34544"/>
    <w:rsid w:val="00D52A4E"/>
    <w:rsid w:val="00D60070"/>
    <w:rsid w:val="00D63B2F"/>
    <w:rsid w:val="00D67DC2"/>
    <w:rsid w:val="00D874AD"/>
    <w:rsid w:val="00D91BF9"/>
    <w:rsid w:val="00DB0981"/>
    <w:rsid w:val="00DC1B49"/>
    <w:rsid w:val="00DD109A"/>
    <w:rsid w:val="00DD79BB"/>
    <w:rsid w:val="00E06499"/>
    <w:rsid w:val="00E178A7"/>
    <w:rsid w:val="00E24C0B"/>
    <w:rsid w:val="00E26BF9"/>
    <w:rsid w:val="00E27108"/>
    <w:rsid w:val="00E41436"/>
    <w:rsid w:val="00E5132C"/>
    <w:rsid w:val="00E623C6"/>
    <w:rsid w:val="00E82D53"/>
    <w:rsid w:val="00E915B0"/>
    <w:rsid w:val="00E92F1B"/>
    <w:rsid w:val="00EA50FC"/>
    <w:rsid w:val="00EB3128"/>
    <w:rsid w:val="00F00A30"/>
    <w:rsid w:val="00F02055"/>
    <w:rsid w:val="00F05F52"/>
    <w:rsid w:val="00F14A88"/>
    <w:rsid w:val="00F16BF6"/>
    <w:rsid w:val="00F238FC"/>
    <w:rsid w:val="00F35A9E"/>
    <w:rsid w:val="00F418C7"/>
    <w:rsid w:val="00F41B4F"/>
    <w:rsid w:val="00F41C3C"/>
    <w:rsid w:val="00F50B12"/>
    <w:rsid w:val="00F64958"/>
    <w:rsid w:val="00F723A1"/>
    <w:rsid w:val="00F73DB1"/>
    <w:rsid w:val="00F8463D"/>
    <w:rsid w:val="00F86071"/>
    <w:rsid w:val="00F86184"/>
    <w:rsid w:val="00F904CD"/>
    <w:rsid w:val="00FA3969"/>
    <w:rsid w:val="00FD7C6A"/>
    <w:rsid w:val="00FD7F38"/>
    <w:rsid w:val="00FE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5919"/>
  <w14:defaultImageDpi w14:val="32767"/>
  <w15:chartTrackingRefBased/>
  <w15:docId w15:val="{E8A9E724-8B54-2E44-AE9F-6CCB603D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7F38"/>
  </w:style>
  <w:style w:type="character" w:styleId="Hyperlink">
    <w:name w:val="Hyperlink"/>
    <w:basedOn w:val="DefaultParagraphFont"/>
    <w:uiPriority w:val="99"/>
    <w:semiHidden/>
    <w:unhideWhenUsed/>
    <w:rsid w:val="00FD7F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5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FD9A6993F1694E8C3A96CF60B6B795" ma:contentTypeVersion="4" ma:contentTypeDescription="Create a new document." ma:contentTypeScope="" ma:versionID="7a19e5d1834bd9aabfff98962ae5f9f8">
  <xsd:schema xmlns:xsd="http://www.w3.org/2001/XMLSchema" xmlns:xs="http://www.w3.org/2001/XMLSchema" xmlns:p="http://schemas.microsoft.com/office/2006/metadata/properties" xmlns:ns2="3d1ab5cf-8d63-4b87-9061-5ed6522b6e12" xmlns:ns3="2fd3a15a-1660-4539-91cb-7114d4c1f471" targetNamespace="http://schemas.microsoft.com/office/2006/metadata/properties" ma:root="true" ma:fieldsID="351936c4c3447d8502f78f9605d71e8c" ns2:_="" ns3:_="">
    <xsd:import namespace="3d1ab5cf-8d63-4b87-9061-5ed6522b6e12"/>
    <xsd:import namespace="2fd3a15a-1660-4539-91cb-7114d4c1f4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ab5cf-8d63-4b87-9061-5ed6522b6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3a15a-1660-4539-91cb-7114d4c1f4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63B03-1D2D-4BF5-8DE9-20234146F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ab5cf-8d63-4b87-9061-5ed6522b6e12"/>
    <ds:schemaRef ds:uri="2fd3a15a-1660-4539-91cb-7114d4c1f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EA725-0073-4DC1-8035-B6745A7BBD8D}">
  <ds:schemaRefs>
    <ds:schemaRef ds:uri="http://schemas.microsoft.com/sharepoint/v3/contenttype/forms"/>
  </ds:schemaRefs>
</ds:datastoreItem>
</file>

<file path=customXml/itemProps3.xml><?xml version="1.0" encoding="utf-8"?>
<ds:datastoreItem xmlns:ds="http://schemas.openxmlformats.org/officeDocument/2006/customXml" ds:itemID="{9E5753C4-6FC6-48C1-AC35-97E82CEA64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Meredith</dc:creator>
  <cp:keywords/>
  <dc:description/>
  <cp:lastModifiedBy>Gerteisen, Teresa</cp:lastModifiedBy>
  <cp:revision>3</cp:revision>
  <dcterms:created xsi:type="dcterms:W3CDTF">2023-06-20T17:37:00Z</dcterms:created>
  <dcterms:modified xsi:type="dcterms:W3CDTF">2023-08-28T17:25:00Z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0x01010045FD9A6993F1694E8C3A96CF60B6B795</vt:lpwstr>
  </property>
</Properties>
</file>